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281C25" w:rsidRPr="00AD0895" w:rsidP="00AD0895">
      <w:pPr>
        <w:pStyle w:val="NoSpacing"/>
        <w:spacing w:before="0"/>
        <w:jc w:val="center"/>
        <w:rPr>
          <w:rFonts w:ascii="Tahoma" w:hAnsi="Tahoma" w:cs="Tahoma"/>
          <w:b/>
          <w:sz w:val="20"/>
          <w:szCs w:val="20"/>
        </w:rPr>
      </w:pPr>
      <w:r w:rsidRPr="00AD0895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AD0895">
        <w:rPr>
          <w:rFonts w:ascii="Tahoma" w:hAnsi="Tahoma" w:cs="Tahoma"/>
          <w:b/>
          <w:color w:val="FF0000"/>
          <w:sz w:val="20"/>
          <w:szCs w:val="20"/>
        </w:rPr>
        <w:t xml:space="preserve">(32. HAFTA)                                                                                                                                                                    </w:t>
      </w:r>
      <w:r w:rsidRPr="00AD0895">
        <w:rPr>
          <w:rFonts w:ascii="Tahoma" w:hAnsi="Tahoma" w:cs="Tahoma"/>
          <w:b/>
          <w:sz w:val="20"/>
          <w:szCs w:val="20"/>
        </w:rPr>
        <w:t>11-15 MAYIS 2026</w:t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AKTİF VE SAĞLIKLI HAYAT </w:t>
            </w:r>
          </w:p>
        </w:tc>
      </w:tr>
      <w:tr w:rsidTr="00675F9F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Kültürel Birikimlerimiz ve Değerlerimiz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BO.4.2.3.3. Kültürümüze ve diğer kültürlere ait çocuk oyunlarını oynar.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   2. Gösteri   3. Soru yanıt   4. Örnek olay  5. Grup çalışmaları</w:t>
            </w:r>
          </w:p>
          <w:p w:rsidR="00B46D73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  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Mor Fiziksel Etkinlik Kartları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Geleneksel Çocuk Oyunları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1. Yedi Kale (Kule)      </w:t>
            </w:r>
            <w:r w:rsidRPr="00EC53E2" w:rsidR="00B46D7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2. Hamam Kubbe</w:t>
            </w:r>
            <w:r w:rsidRPr="00EC53E2" w:rsidR="00B46D7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3. Çember Çevirme /Ayakkabı Saklama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“Geleneksel Çocuk Oyunları” (mor) FEK'lerindeki etkinlikler kullanılabilir.</w:t>
            </w:r>
          </w:p>
          <w:p w:rsidR="00E32B3E" w:rsidRPr="00EC53E2" w:rsidP="00EC53E2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Kazanımla ilgili değerler üzerinde durulmalıdır.</w:t>
            </w:r>
          </w:p>
        </w:tc>
      </w:tr>
    </w:tbl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AD0895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pgSz w:w="11906" w:h="16838"/>
      <w:pgMar w:top="426" w:right="1417" w:bottom="1417" w:left="1417" w:header="283" w:footer="283" w:gutter="0"/>
      <w:pgNumType w:start="32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2122B7"/>
    <w:rsid w:val="00281C25"/>
    <w:rsid w:val="003004D7"/>
    <w:rsid w:val="00346497"/>
    <w:rsid w:val="003C6349"/>
    <w:rsid w:val="004972FD"/>
    <w:rsid w:val="0062022F"/>
    <w:rsid w:val="00675F9F"/>
    <w:rsid w:val="006A583A"/>
    <w:rsid w:val="00702864"/>
    <w:rsid w:val="007C1C9C"/>
    <w:rsid w:val="008E1DD8"/>
    <w:rsid w:val="009055CF"/>
    <w:rsid w:val="00952852"/>
    <w:rsid w:val="00AC7620"/>
    <w:rsid w:val="00AD0895"/>
    <w:rsid w:val="00B455A8"/>
    <w:rsid w:val="00B46D73"/>
    <w:rsid w:val="00B83F33"/>
    <w:rsid w:val="00DA43AA"/>
    <w:rsid w:val="00E32B3E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B00ED08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37</Pages>
  <Words>7755</Words>
  <Characters>44209</Characters>
  <Application>Microsoft Office Word</Application>
  <DocSecurity>0</DocSecurity>
  <Lines>368</Lines>
  <Paragraphs>103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www.siyosis.com</vt:lpstr>
    </vt:vector>
  </TitlesOfParts>
  <Manager>Mustafa KABUL</Manager>
  <Company>www.mustafakabul.com</Company>
  <LinksUpToDate>false</LinksUpToDate>
  <CharactersWithSpaces>51861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4</cp:revision>
  <dcterms:created xsi:type="dcterms:W3CDTF">2024-08-17T10:20:00Z</dcterms:created>
  <dcterms:modified xsi:type="dcterms:W3CDTF">2025-08-15T00:19:00Z</dcterms:modified>
  <cp:category>www.mustafakabul.com</cp:category>
</cp:coreProperties>
</file>